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FFB" w:rsidRPr="00216FFB" w:rsidRDefault="00216FFB" w:rsidP="00216FFB">
      <w:pPr>
        <w:shd w:val="clear" w:color="auto" w:fill="A2F5FF"/>
        <w:spacing w:line="432" w:lineRule="atLeast"/>
        <w:ind w:left="-567" w:firstLine="567"/>
        <w:jc w:val="both"/>
        <w:rPr>
          <w:rFonts w:ascii="Roboto" w:eastAsia="Times New Roman" w:hAnsi="Roboto"/>
          <w:color w:val="333333"/>
          <w:szCs w:val="28"/>
          <w:lang w:eastAsia="ru-RU"/>
        </w:rPr>
      </w:pPr>
      <w:r w:rsidRPr="00216FFB">
        <w:rPr>
          <w:rFonts w:ascii="Roboto" w:eastAsia="Times New Roman" w:hAnsi="Roboto"/>
          <w:b/>
          <w:bCs/>
          <w:i/>
          <w:iCs/>
          <w:color w:val="333333"/>
          <w:szCs w:val="28"/>
          <w:bdr w:val="none" w:sz="0" w:space="0" w:color="auto" w:frame="1"/>
          <w:lang w:eastAsia="ru-RU"/>
        </w:rPr>
        <w:t>С 1 марта 2022 года охрану здоровья женщин на отдельных работах регулирует </w:t>
      </w:r>
      <w:hyperlink r:id="rId5" w:history="1">
        <w:r w:rsidRPr="00216FFB">
          <w:rPr>
            <w:rFonts w:ascii="Roboto" w:eastAsia="Times New Roman" w:hAnsi="Roboto"/>
            <w:b/>
            <w:bCs/>
            <w:i/>
            <w:iCs/>
            <w:color w:val="0000FF"/>
            <w:szCs w:val="28"/>
            <w:u w:val="single"/>
            <w:bdr w:val="none" w:sz="0" w:space="0" w:color="auto" w:frame="1"/>
            <w:lang w:eastAsia="ru-RU"/>
          </w:rPr>
          <w:t>ст. 253 ТК РФ</w:t>
        </w:r>
      </w:hyperlink>
      <w:r w:rsidRPr="00216FFB">
        <w:rPr>
          <w:rFonts w:ascii="Roboto" w:eastAsia="Times New Roman" w:hAnsi="Roboto"/>
          <w:b/>
          <w:bCs/>
          <w:i/>
          <w:iCs/>
          <w:color w:val="333333"/>
          <w:szCs w:val="28"/>
          <w:bdr w:val="none" w:sz="0" w:space="0" w:color="auto" w:frame="1"/>
          <w:lang w:eastAsia="ru-RU"/>
        </w:rPr>
        <w:t>, аналогов которой ранее не было. Рассказываем, какие вопросы она затрагивает и что это за перечень работ.</w:t>
      </w:r>
    </w:p>
    <w:p w:rsidR="00216FFB" w:rsidRPr="00216FFB" w:rsidRDefault="00216FFB" w:rsidP="00216FFB">
      <w:pPr>
        <w:shd w:val="clear" w:color="auto" w:fill="FFFFFF"/>
        <w:spacing w:after="0" w:line="675" w:lineRule="atLeast"/>
        <w:ind w:left="-567" w:firstLine="567"/>
        <w:jc w:val="both"/>
        <w:outlineLvl w:val="1"/>
        <w:rPr>
          <w:rFonts w:ascii="roboto slab" w:eastAsia="Times New Roman" w:hAnsi="roboto slab"/>
          <w:caps/>
          <w:color w:val="1E1E1E"/>
          <w:sz w:val="45"/>
          <w:szCs w:val="45"/>
          <w:lang w:eastAsia="ru-RU"/>
        </w:rPr>
      </w:pPr>
      <w:r w:rsidRPr="00216FFB">
        <w:rPr>
          <w:rFonts w:ascii="roboto slab" w:eastAsia="Times New Roman" w:hAnsi="roboto slab"/>
          <w:caps/>
          <w:color w:val="1E1E1E"/>
          <w:sz w:val="45"/>
          <w:szCs w:val="45"/>
          <w:lang w:eastAsia="ru-RU"/>
        </w:rPr>
        <w:t>КАКИЕ ЕСТЬ ОГРАНИЧЕНИЯ НА ЖЕНСКИЙ ТРУД</w:t>
      </w:r>
    </w:p>
    <w:p w:rsidR="00216FFB" w:rsidRPr="00216FFB" w:rsidRDefault="00216FFB" w:rsidP="00216FFB">
      <w:pPr>
        <w:shd w:val="clear" w:color="auto" w:fill="FFFFFF"/>
        <w:spacing w:after="0" w:line="240" w:lineRule="auto"/>
        <w:ind w:left="-567" w:firstLine="567"/>
        <w:jc w:val="both"/>
        <w:rPr>
          <w:rFonts w:ascii="Roboto" w:eastAsia="Times New Roman" w:hAnsi="Roboto"/>
          <w:color w:val="1E1E1E"/>
          <w:szCs w:val="28"/>
          <w:lang w:eastAsia="ru-RU"/>
        </w:rPr>
      </w:pPr>
      <w:r w:rsidRPr="00216FFB">
        <w:rPr>
          <w:rFonts w:ascii="Roboto" w:eastAsia="Times New Roman" w:hAnsi="Roboto"/>
          <w:color w:val="1E1E1E"/>
          <w:szCs w:val="28"/>
          <w:lang w:eastAsia="ru-RU"/>
        </w:rPr>
        <w:t>Федеральный закон </w:t>
      </w:r>
      <w:hyperlink r:id="rId6" w:history="1">
        <w:r w:rsidRPr="00216FFB">
          <w:rPr>
            <w:rFonts w:ascii="Roboto" w:eastAsia="Times New Roman" w:hAnsi="Roboto"/>
            <w:color w:val="0000FF"/>
            <w:szCs w:val="28"/>
            <w:u w:val="single"/>
            <w:bdr w:val="none" w:sz="0" w:space="0" w:color="auto" w:frame="1"/>
            <w:lang w:eastAsia="ru-RU"/>
          </w:rPr>
          <w:t>от 02.07.2021 № 311-ФЗ</w:t>
        </w:r>
      </w:hyperlink>
      <w:r w:rsidRPr="00216FFB">
        <w:rPr>
          <w:rFonts w:ascii="Roboto" w:eastAsia="Times New Roman" w:hAnsi="Roboto"/>
          <w:color w:val="1E1E1E"/>
          <w:szCs w:val="28"/>
          <w:lang w:eastAsia="ru-RU"/>
        </w:rPr>
        <w:t> года с 1 марта 2022 года внёс множество дополнений и изменений в нормы и статьи Трудового кодекса РФ, которые регулируют охрану труда работников.</w:t>
      </w:r>
    </w:p>
    <w:p w:rsidR="00216FFB" w:rsidRPr="00216FFB" w:rsidRDefault="00216FFB" w:rsidP="00216FFB">
      <w:pPr>
        <w:shd w:val="clear" w:color="auto" w:fill="FFFFFF"/>
        <w:spacing w:after="0" w:line="240" w:lineRule="auto"/>
        <w:ind w:left="-567" w:firstLine="567"/>
        <w:jc w:val="both"/>
        <w:rPr>
          <w:rFonts w:ascii="Roboto" w:eastAsia="Times New Roman" w:hAnsi="Roboto"/>
          <w:color w:val="1E1E1E"/>
          <w:szCs w:val="28"/>
          <w:lang w:eastAsia="ru-RU"/>
        </w:rPr>
      </w:pPr>
      <w:r w:rsidRPr="00216FFB">
        <w:rPr>
          <w:rFonts w:ascii="Roboto" w:eastAsia="Times New Roman" w:hAnsi="Roboto"/>
          <w:color w:val="1E1E1E"/>
          <w:szCs w:val="28"/>
          <w:lang w:eastAsia="ru-RU"/>
        </w:rPr>
        <w:t>Среди прочего, этот ФЗ урегулировал в </w:t>
      </w:r>
      <w:hyperlink r:id="rId7" w:history="1">
        <w:r w:rsidRPr="00216FFB">
          <w:rPr>
            <w:rFonts w:ascii="Roboto" w:eastAsia="Times New Roman" w:hAnsi="Roboto"/>
            <w:color w:val="0000FF"/>
            <w:szCs w:val="28"/>
            <w:u w:val="single"/>
            <w:bdr w:val="none" w:sz="0" w:space="0" w:color="auto" w:frame="1"/>
            <w:lang w:eastAsia="ru-RU"/>
          </w:rPr>
          <w:t>ст. 253 ТК РФ</w:t>
        </w:r>
      </w:hyperlink>
      <w:r w:rsidRPr="00216FFB">
        <w:rPr>
          <w:rFonts w:ascii="Roboto" w:eastAsia="Times New Roman" w:hAnsi="Roboto"/>
          <w:color w:val="1E1E1E"/>
          <w:szCs w:val="28"/>
          <w:lang w:eastAsia="ru-RU"/>
        </w:rPr>
        <w:t> обеспечение охраны здоровья женщин на отдельных работах.</w:t>
      </w:r>
    </w:p>
    <w:p w:rsidR="00216FFB" w:rsidRPr="00216FFB" w:rsidRDefault="00216FFB" w:rsidP="00216FFB">
      <w:pPr>
        <w:shd w:val="clear" w:color="auto" w:fill="FFFFFF"/>
        <w:spacing w:after="240" w:line="240" w:lineRule="auto"/>
        <w:ind w:left="-567" w:firstLine="567"/>
        <w:jc w:val="both"/>
        <w:rPr>
          <w:rFonts w:ascii="Roboto" w:eastAsia="Times New Roman" w:hAnsi="Roboto"/>
          <w:color w:val="1E1E1E"/>
          <w:szCs w:val="28"/>
          <w:lang w:eastAsia="ru-RU"/>
        </w:rPr>
      </w:pPr>
      <w:r w:rsidRPr="00216FFB">
        <w:rPr>
          <w:rFonts w:ascii="Roboto" w:eastAsia="Times New Roman" w:hAnsi="Roboto"/>
          <w:color w:val="1E1E1E"/>
          <w:szCs w:val="28"/>
          <w:lang w:eastAsia="ru-RU"/>
        </w:rPr>
        <w:t>Обеспечение охраны здоровья женщин означает ограничение применения их труда на:</w:t>
      </w:r>
    </w:p>
    <w:p w:rsidR="00216FFB" w:rsidRPr="00216FFB" w:rsidRDefault="00216FFB" w:rsidP="00216FFB">
      <w:pPr>
        <w:numPr>
          <w:ilvl w:val="0"/>
          <w:numId w:val="1"/>
        </w:numPr>
        <w:shd w:val="clear" w:color="auto" w:fill="FFFFFF"/>
        <w:spacing w:after="465" w:line="432" w:lineRule="atLeast"/>
        <w:ind w:left="-567" w:firstLine="567"/>
        <w:jc w:val="both"/>
        <w:rPr>
          <w:rFonts w:ascii="Roboto" w:eastAsia="Times New Roman" w:hAnsi="Roboto"/>
          <w:color w:val="1E1E1E"/>
          <w:szCs w:val="28"/>
          <w:lang w:eastAsia="ru-RU"/>
        </w:rPr>
      </w:pPr>
      <w:r w:rsidRPr="00216FFB">
        <w:rPr>
          <w:rFonts w:ascii="Roboto" w:eastAsia="Times New Roman" w:hAnsi="Roboto"/>
          <w:color w:val="1E1E1E"/>
          <w:szCs w:val="28"/>
          <w:lang w:eastAsia="ru-RU"/>
        </w:rPr>
        <w:t>работах с вредными и/или опасными условиями труда;</w:t>
      </w:r>
    </w:p>
    <w:p w:rsidR="00216FFB" w:rsidRPr="00216FFB" w:rsidRDefault="00216FFB" w:rsidP="00216FFB">
      <w:pPr>
        <w:numPr>
          <w:ilvl w:val="0"/>
          <w:numId w:val="1"/>
        </w:numPr>
        <w:shd w:val="clear" w:color="auto" w:fill="FFFFFF"/>
        <w:spacing w:after="0" w:line="432" w:lineRule="atLeast"/>
        <w:ind w:left="-567" w:firstLine="567"/>
        <w:jc w:val="both"/>
        <w:rPr>
          <w:rFonts w:ascii="Roboto" w:eastAsia="Times New Roman" w:hAnsi="Roboto"/>
          <w:color w:val="1E1E1E"/>
          <w:szCs w:val="28"/>
          <w:lang w:eastAsia="ru-RU"/>
        </w:rPr>
      </w:pPr>
      <w:r w:rsidRPr="00216FFB">
        <w:rPr>
          <w:rFonts w:ascii="Roboto" w:eastAsia="Times New Roman" w:hAnsi="Roboto"/>
          <w:color w:val="1E1E1E"/>
          <w:szCs w:val="28"/>
          <w:lang w:eastAsia="ru-RU"/>
        </w:rPr>
        <w:t>подземных работах (кроме нефизических работ, работ по санитарному и бытовому обслуживанию, обучения и прохождения стажировки).</w:t>
      </w:r>
    </w:p>
    <w:p w:rsidR="00216FFB" w:rsidRPr="00216FFB" w:rsidRDefault="00216FFB" w:rsidP="00216FFB">
      <w:pPr>
        <w:shd w:val="clear" w:color="auto" w:fill="FFFFFF"/>
        <w:spacing w:after="240" w:line="240" w:lineRule="auto"/>
        <w:ind w:left="-567" w:firstLine="567"/>
        <w:jc w:val="both"/>
        <w:rPr>
          <w:rFonts w:ascii="Roboto" w:eastAsia="Times New Roman" w:hAnsi="Roboto"/>
          <w:color w:val="1E1E1E"/>
          <w:szCs w:val="28"/>
          <w:lang w:eastAsia="ru-RU"/>
        </w:rPr>
      </w:pPr>
      <w:r w:rsidRPr="00216FFB">
        <w:rPr>
          <w:rFonts w:ascii="Roboto" w:eastAsia="Times New Roman" w:hAnsi="Roboto"/>
          <w:color w:val="1E1E1E"/>
          <w:szCs w:val="28"/>
          <w:lang w:eastAsia="ru-RU"/>
        </w:rPr>
        <w:t>Также ограничен женский труд женщин на работах, связанных с подъемом и перемещением вручную тяжестей, превышающих предельно допустимые для них нормы.</w:t>
      </w:r>
    </w:p>
    <w:p w:rsidR="00216FFB" w:rsidRPr="00216FFB" w:rsidRDefault="00216FFB" w:rsidP="00216FFB">
      <w:pPr>
        <w:shd w:val="clear" w:color="auto" w:fill="FFFFFF"/>
        <w:spacing w:after="0" w:line="675" w:lineRule="atLeast"/>
        <w:ind w:left="-567" w:firstLine="567"/>
        <w:jc w:val="both"/>
        <w:outlineLvl w:val="1"/>
        <w:rPr>
          <w:rFonts w:ascii="roboto slab" w:eastAsia="Times New Roman" w:hAnsi="roboto slab"/>
          <w:caps/>
          <w:color w:val="1E1E1E"/>
          <w:sz w:val="45"/>
          <w:szCs w:val="45"/>
          <w:lang w:eastAsia="ru-RU"/>
        </w:rPr>
      </w:pPr>
      <w:r w:rsidRPr="00216FFB">
        <w:rPr>
          <w:rFonts w:ascii="roboto slab" w:eastAsia="Times New Roman" w:hAnsi="roboto slab"/>
          <w:caps/>
          <w:color w:val="1E1E1E"/>
          <w:sz w:val="45"/>
          <w:szCs w:val="45"/>
          <w:lang w:eastAsia="ru-RU"/>
        </w:rPr>
        <w:t>КАКИЕ ЭТО РАБОТЫ И НАГРУЗКИ</w:t>
      </w:r>
    </w:p>
    <w:p w:rsidR="00216FFB" w:rsidRPr="00216FFB" w:rsidRDefault="00216FFB" w:rsidP="00216FFB">
      <w:pPr>
        <w:shd w:val="clear" w:color="auto" w:fill="FFFFFF"/>
        <w:spacing w:after="0" w:line="240" w:lineRule="auto"/>
        <w:ind w:left="-567" w:firstLine="567"/>
        <w:jc w:val="both"/>
        <w:rPr>
          <w:rFonts w:ascii="Roboto" w:eastAsia="Times New Roman" w:hAnsi="Roboto"/>
          <w:color w:val="1E1E1E"/>
          <w:szCs w:val="28"/>
          <w:lang w:eastAsia="ru-RU"/>
        </w:rPr>
      </w:pPr>
      <w:r w:rsidRPr="00216FFB">
        <w:rPr>
          <w:rFonts w:ascii="Roboto" w:eastAsia="Times New Roman" w:hAnsi="Roboto"/>
          <w:color w:val="1E1E1E"/>
          <w:szCs w:val="28"/>
          <w:lang w:eastAsia="ru-RU"/>
        </w:rPr>
        <w:t>Перечень производств, работ и должностей с вредными и/или опасными условиями труда, на которых ограничен труд женщин, закреплён приказом Минтруда России </w:t>
      </w:r>
      <w:hyperlink r:id="rId8" w:history="1">
        <w:r w:rsidRPr="00216FFB">
          <w:rPr>
            <w:rFonts w:ascii="Roboto" w:eastAsia="Times New Roman" w:hAnsi="Roboto"/>
            <w:color w:val="0000FF"/>
            <w:szCs w:val="28"/>
            <w:u w:val="single"/>
            <w:bdr w:val="none" w:sz="0" w:space="0" w:color="auto" w:frame="1"/>
            <w:lang w:eastAsia="ru-RU"/>
          </w:rPr>
          <w:t>от 18.07.2019 № 512н</w:t>
        </w:r>
      </w:hyperlink>
      <w:r w:rsidRPr="00216FFB">
        <w:rPr>
          <w:rFonts w:ascii="Roboto" w:eastAsia="Times New Roman" w:hAnsi="Roboto"/>
          <w:color w:val="1E1E1E"/>
          <w:szCs w:val="28"/>
          <w:lang w:eastAsia="ru-RU"/>
        </w:rPr>
        <w:t>. Причём с 1 марта 2022 года он действует в новой редакции – приказа Минтруда </w:t>
      </w:r>
      <w:hyperlink r:id="rId9" w:history="1">
        <w:r w:rsidRPr="00216FFB">
          <w:rPr>
            <w:rFonts w:ascii="Roboto" w:eastAsia="Times New Roman" w:hAnsi="Roboto"/>
            <w:color w:val="0000FF"/>
            <w:szCs w:val="28"/>
            <w:u w:val="single"/>
            <w:bdr w:val="none" w:sz="0" w:space="0" w:color="auto" w:frame="1"/>
            <w:lang w:eastAsia="ru-RU"/>
          </w:rPr>
          <w:t>от 13.05.2021 № 313н</w:t>
        </w:r>
      </w:hyperlink>
      <w:r w:rsidRPr="00216FFB">
        <w:rPr>
          <w:rFonts w:ascii="Roboto" w:eastAsia="Times New Roman" w:hAnsi="Roboto"/>
          <w:color w:val="1E1E1E"/>
          <w:szCs w:val="28"/>
          <w:lang w:eastAsia="ru-RU"/>
        </w:rPr>
        <w:t>.</w:t>
      </w:r>
    </w:p>
    <w:p w:rsidR="00216FFB" w:rsidRPr="00216FFB" w:rsidRDefault="00216FFB" w:rsidP="00216FFB">
      <w:pPr>
        <w:spacing w:after="0" w:line="240" w:lineRule="auto"/>
        <w:ind w:left="-567" w:firstLine="567"/>
        <w:jc w:val="both"/>
        <w:rPr>
          <w:rFonts w:ascii="Roboto" w:eastAsia="Times New Roman" w:hAnsi="Roboto"/>
          <w:b/>
          <w:bCs/>
          <w:color w:val="FFFFFF"/>
          <w:szCs w:val="28"/>
          <w:lang w:eastAsia="ru-RU"/>
        </w:rPr>
      </w:pPr>
      <w:r w:rsidRPr="00216FFB">
        <w:rPr>
          <w:rFonts w:ascii="Roboto" w:eastAsia="Times New Roman" w:hAnsi="Roboto"/>
          <w:b/>
          <w:bCs/>
          <w:color w:val="FFFFFF"/>
          <w:szCs w:val="28"/>
          <w:bdr w:val="none" w:sz="0" w:space="0" w:color="auto" w:frame="1"/>
          <w:lang w:eastAsia="ru-RU"/>
        </w:rPr>
        <w:t>К СВЕДЕНИЮ</w:t>
      </w:r>
    </w:p>
    <w:p w:rsidR="00216FFB" w:rsidRPr="00216FFB" w:rsidRDefault="00216FFB" w:rsidP="00216FFB">
      <w:pPr>
        <w:spacing w:after="0" w:line="240" w:lineRule="auto"/>
        <w:ind w:left="-567" w:firstLine="567"/>
        <w:jc w:val="both"/>
        <w:rPr>
          <w:rFonts w:ascii="Roboto" w:eastAsia="Times New Roman" w:hAnsi="Roboto"/>
          <w:b/>
          <w:i/>
          <w:color w:val="000000"/>
          <w:szCs w:val="28"/>
          <w:u w:val="single"/>
          <w:lang w:eastAsia="ru-RU"/>
        </w:rPr>
      </w:pPr>
      <w:r w:rsidRPr="00216FFB">
        <w:rPr>
          <w:rFonts w:ascii="Roboto" w:eastAsia="Times New Roman" w:hAnsi="Roboto"/>
          <w:color w:val="000000"/>
          <w:szCs w:val="28"/>
          <w:lang w:eastAsia="ru-RU"/>
        </w:rPr>
        <w:t>Приказ Минтруда </w:t>
      </w:r>
      <w:hyperlink r:id="rId10" w:history="1">
        <w:r w:rsidRPr="00216FFB">
          <w:rPr>
            <w:rFonts w:ascii="Roboto" w:eastAsia="Times New Roman" w:hAnsi="Roboto"/>
            <w:color w:val="0000FF"/>
            <w:szCs w:val="28"/>
            <w:u w:val="single"/>
            <w:bdr w:val="none" w:sz="0" w:space="0" w:color="auto" w:frame="1"/>
            <w:lang w:eastAsia="ru-RU"/>
          </w:rPr>
          <w:t>№ 313н от 13.05.2021</w:t>
        </w:r>
      </w:hyperlink>
      <w:r w:rsidRPr="00216FFB">
        <w:rPr>
          <w:rFonts w:ascii="Roboto" w:eastAsia="Times New Roman" w:hAnsi="Roboto"/>
          <w:color w:val="000000"/>
          <w:szCs w:val="28"/>
          <w:lang w:eastAsia="ru-RU"/>
        </w:rPr>
        <w:t xml:space="preserve"> сократил перечень производств, работ и должностей, где ограничен труд женщин. С 01.03.2022 для женщин доступны профессии </w:t>
      </w:r>
      <w:r w:rsidRPr="00216FFB">
        <w:rPr>
          <w:rFonts w:ascii="Roboto" w:eastAsia="Times New Roman" w:hAnsi="Roboto"/>
          <w:b/>
          <w:i/>
          <w:color w:val="000000"/>
          <w:szCs w:val="28"/>
          <w:u w:val="single"/>
          <w:lang w:eastAsia="ru-RU"/>
        </w:rPr>
        <w:t>авиационных механиков, инженеров по техобслуживанию самолетов и вертолетов, другие профессии этой отрасли.</w:t>
      </w:r>
    </w:p>
    <w:p w:rsidR="00216FFB" w:rsidRPr="00216FFB" w:rsidRDefault="00216FFB" w:rsidP="00216FFB">
      <w:pPr>
        <w:spacing w:after="240" w:line="240" w:lineRule="auto"/>
        <w:ind w:left="-567" w:firstLine="567"/>
        <w:jc w:val="both"/>
        <w:rPr>
          <w:rFonts w:ascii="Roboto" w:eastAsia="Times New Roman" w:hAnsi="Roboto"/>
          <w:color w:val="000000"/>
          <w:szCs w:val="28"/>
          <w:lang w:eastAsia="ru-RU"/>
        </w:rPr>
      </w:pPr>
      <w:r w:rsidRPr="00216FFB">
        <w:rPr>
          <w:rFonts w:ascii="Roboto" w:eastAsia="Times New Roman" w:hAnsi="Roboto"/>
          <w:color w:val="000000"/>
          <w:szCs w:val="28"/>
          <w:lang w:eastAsia="ru-RU"/>
        </w:rPr>
        <w:t xml:space="preserve">Для женщин также сняты ограничения при выполнении </w:t>
      </w:r>
      <w:r w:rsidRPr="00216FFB">
        <w:rPr>
          <w:rFonts w:ascii="Roboto" w:eastAsia="Times New Roman" w:hAnsi="Roboto"/>
          <w:b/>
          <w:i/>
          <w:color w:val="000000"/>
          <w:szCs w:val="28"/>
          <w:lang w:eastAsia="ru-RU"/>
        </w:rPr>
        <w:t>котельных, холодноштамповочных, волочильных и давильных работ, на работах по монтажу и обслуживанию технологического оборудования, ремонта нефтепромыслового оборудования</w:t>
      </w:r>
      <w:r w:rsidRPr="00216FFB">
        <w:rPr>
          <w:rFonts w:ascii="Roboto" w:eastAsia="Times New Roman" w:hAnsi="Roboto"/>
          <w:color w:val="000000"/>
          <w:szCs w:val="28"/>
          <w:lang w:eastAsia="ru-RU"/>
        </w:rPr>
        <w:t xml:space="preserve"> (кроме работ по отдельным профессиям).</w:t>
      </w:r>
    </w:p>
    <w:p w:rsidR="00216FFB" w:rsidRPr="00216FFB" w:rsidRDefault="00216FFB" w:rsidP="00216FFB">
      <w:pPr>
        <w:spacing w:after="240" w:line="240" w:lineRule="auto"/>
        <w:ind w:left="-567" w:firstLine="567"/>
        <w:jc w:val="both"/>
        <w:rPr>
          <w:rFonts w:ascii="Roboto" w:eastAsia="Times New Roman" w:hAnsi="Roboto"/>
          <w:color w:val="000000"/>
          <w:szCs w:val="28"/>
          <w:lang w:eastAsia="ru-RU"/>
        </w:rPr>
      </w:pPr>
      <w:r w:rsidRPr="00216FFB">
        <w:rPr>
          <w:rFonts w:ascii="Roboto" w:eastAsia="Times New Roman" w:hAnsi="Roboto"/>
          <w:color w:val="000000"/>
          <w:szCs w:val="28"/>
          <w:lang w:eastAsia="ru-RU"/>
        </w:rPr>
        <w:t xml:space="preserve">Также с 01.03.2022 упрощен механизм, позволяющий женщинам работать даже по тем профессиям, которые включены в Перечень ограничений: теперь не нужно положительное заключение </w:t>
      </w:r>
      <w:proofErr w:type="spellStart"/>
      <w:r w:rsidRPr="00216FFB">
        <w:rPr>
          <w:rFonts w:ascii="Roboto" w:eastAsia="Times New Roman" w:hAnsi="Roboto"/>
          <w:color w:val="000000"/>
          <w:szCs w:val="28"/>
          <w:lang w:eastAsia="ru-RU"/>
        </w:rPr>
        <w:t>госэкспертизы</w:t>
      </w:r>
      <w:proofErr w:type="spellEnd"/>
      <w:r w:rsidRPr="00216FFB">
        <w:rPr>
          <w:rFonts w:ascii="Roboto" w:eastAsia="Times New Roman" w:hAnsi="Roboto"/>
          <w:color w:val="000000"/>
          <w:szCs w:val="28"/>
          <w:lang w:eastAsia="ru-RU"/>
        </w:rPr>
        <w:t xml:space="preserve"> условий труда для </w:t>
      </w:r>
      <w:r w:rsidRPr="00216FFB">
        <w:rPr>
          <w:rFonts w:ascii="Roboto" w:eastAsia="Times New Roman" w:hAnsi="Roboto"/>
          <w:color w:val="000000"/>
          <w:szCs w:val="28"/>
          <w:lang w:eastAsia="ru-RU"/>
        </w:rPr>
        <w:lastRenderedPageBreak/>
        <w:t xml:space="preserve">подтверждения их безопасности. Достаточно результатов </w:t>
      </w:r>
      <w:proofErr w:type="spellStart"/>
      <w:r w:rsidRPr="00216FFB">
        <w:rPr>
          <w:rFonts w:ascii="Roboto" w:eastAsia="Times New Roman" w:hAnsi="Roboto"/>
          <w:color w:val="000000"/>
          <w:szCs w:val="28"/>
          <w:lang w:eastAsia="ru-RU"/>
        </w:rPr>
        <w:t>спецоценки</w:t>
      </w:r>
      <w:proofErr w:type="spellEnd"/>
      <w:r w:rsidRPr="00216FFB">
        <w:rPr>
          <w:rFonts w:ascii="Roboto" w:eastAsia="Times New Roman" w:hAnsi="Roboto"/>
          <w:color w:val="000000"/>
          <w:szCs w:val="28"/>
          <w:lang w:eastAsia="ru-RU"/>
        </w:rPr>
        <w:t xml:space="preserve"> условий труда.</w:t>
      </w:r>
    </w:p>
    <w:p w:rsidR="00216FFB" w:rsidRDefault="00216FFB" w:rsidP="00216FFB">
      <w:pPr>
        <w:spacing w:after="150" w:line="240" w:lineRule="auto"/>
        <w:ind w:left="-567" w:firstLine="567"/>
        <w:jc w:val="both"/>
        <w:rPr>
          <w:rFonts w:ascii="Roboto" w:eastAsia="Times New Roman" w:hAnsi="Roboto"/>
          <w:color w:val="000000"/>
          <w:szCs w:val="28"/>
          <w:lang w:eastAsia="ru-RU"/>
        </w:rPr>
      </w:pPr>
      <w:r w:rsidRPr="00216FFB">
        <w:rPr>
          <w:rFonts w:ascii="Roboto" w:eastAsia="Times New Roman" w:hAnsi="Roboto"/>
          <w:color w:val="000000"/>
          <w:szCs w:val="28"/>
          <w:lang w:eastAsia="ru-RU"/>
        </w:rPr>
        <w:t>Таким образом, с 1 марта 2022 года список «неженских» работ сокращён.</w:t>
      </w:r>
      <w:bookmarkStart w:id="0" w:name="_GoBack"/>
      <w:bookmarkEnd w:id="0"/>
    </w:p>
    <w:sectPr w:rsidR="00216FFB" w:rsidSect="00216FF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sla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5D60"/>
    <w:multiLevelType w:val="multilevel"/>
    <w:tmpl w:val="CBDE7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EA5F9E"/>
    <w:multiLevelType w:val="multilevel"/>
    <w:tmpl w:val="E41C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A2205D"/>
    <w:multiLevelType w:val="multilevel"/>
    <w:tmpl w:val="AEB4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FB"/>
    <w:rsid w:val="00216FFB"/>
    <w:rsid w:val="004C1EEF"/>
    <w:rsid w:val="0083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04A9"/>
  <w15:chartTrackingRefBased/>
  <w15:docId w15:val="{27D0331A-FFD3-4DF3-A217-9A47F550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7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5966">
          <w:marLeft w:val="0"/>
          <w:marRight w:val="0"/>
          <w:marTop w:val="0"/>
          <w:marBottom w:val="360"/>
          <w:divBdr>
            <w:top w:val="single" w:sz="6" w:space="23" w:color="88DBE5"/>
            <w:left w:val="single" w:sz="6" w:space="23" w:color="88DBE5"/>
            <w:bottom w:val="single" w:sz="6" w:space="26" w:color="88DBE5"/>
            <w:right w:val="single" w:sz="6" w:space="23" w:color="88DBE5"/>
          </w:divBdr>
          <w:divsChild>
            <w:div w:id="1707679455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  <w:div w:id="897280550">
          <w:blockQuote w:val="1"/>
          <w:marLeft w:val="150"/>
          <w:marRight w:val="150"/>
          <w:marTop w:val="150"/>
          <w:marBottom w:val="150"/>
          <w:divBdr>
            <w:top w:val="single" w:sz="6" w:space="0" w:color="EDEDED"/>
            <w:left w:val="none" w:sz="0" w:space="0" w:color="auto"/>
            <w:bottom w:val="single" w:sz="6" w:space="0" w:color="EDEDE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guru.com/away2.php?req=doc&amp;base=LAW&amp;n=392096&amp;dst=100002,1&amp;date=18.10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hguru.com/away2.php?req=doc&amp;base=LAW&amp;n=389182&amp;dst=2921&amp;date=18.10.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hguru.com/away2.php?req=doc&amp;base=LAW&amp;n=389002&amp;dst=1000000001&amp;date=18.10.202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uhguru.com/away2.php?req=doc&amp;base=LAW&amp;n=389182&amp;dst=2921&amp;date=18.10.2021" TargetMode="External"/><Relationship Id="rId10" Type="http://schemas.openxmlformats.org/officeDocument/2006/relationships/hyperlink" Target="https://buhguru.com/away2.php?req=doc&amp;base=LAW&amp;n=392020&amp;dst=1000000001&amp;date=18.10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hguru.com/away2.php?req=doc&amp;base=LAW&amp;n=392020&amp;dst=1000000001&amp;date=18.10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2022-07-25T01:28:00Z</dcterms:created>
  <dcterms:modified xsi:type="dcterms:W3CDTF">2022-07-25T01:43:00Z</dcterms:modified>
</cp:coreProperties>
</file>